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63" w:rsidRDefault="003F7163" w:rsidP="003F7163">
      <w:pPr>
        <w:pStyle w:val="ConsPlusTitle"/>
        <w:widowControl/>
        <w:jc w:val="right"/>
        <w:rPr>
          <w:b w:val="0"/>
          <w:sz w:val="22"/>
          <w:szCs w:val="22"/>
        </w:rPr>
      </w:pPr>
      <w:proofErr w:type="gramStart"/>
      <w:r w:rsidRPr="003F7163">
        <w:rPr>
          <w:b w:val="0"/>
          <w:sz w:val="22"/>
          <w:szCs w:val="22"/>
        </w:rPr>
        <w:t>Утвержден</w:t>
      </w:r>
      <w:proofErr w:type="gramEnd"/>
      <w:r w:rsidRPr="003F7163">
        <w:rPr>
          <w:b w:val="0"/>
          <w:sz w:val="22"/>
          <w:szCs w:val="22"/>
        </w:rPr>
        <w:t xml:space="preserve"> решением муниципального комитета</w:t>
      </w:r>
    </w:p>
    <w:p w:rsidR="003F7163" w:rsidRPr="003F7163" w:rsidRDefault="003F7163" w:rsidP="003F7163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Кировского городского поселения от 17.02.2012 № 164</w:t>
      </w:r>
    </w:p>
    <w:p w:rsidR="003F7163" w:rsidRDefault="003F7163" w:rsidP="003F7163">
      <w:pPr>
        <w:pStyle w:val="ConsPlusTitle"/>
        <w:widowControl/>
        <w:jc w:val="right"/>
        <w:rPr>
          <w:sz w:val="26"/>
          <w:szCs w:val="26"/>
        </w:rPr>
      </w:pPr>
    </w:p>
    <w:p w:rsidR="00C9131C" w:rsidRPr="004E4A11" w:rsidRDefault="00C9131C" w:rsidP="00C9131C">
      <w:pPr>
        <w:pStyle w:val="ConsPlusTitle"/>
        <w:widowControl/>
        <w:jc w:val="center"/>
        <w:rPr>
          <w:sz w:val="26"/>
          <w:szCs w:val="26"/>
        </w:rPr>
      </w:pPr>
      <w:r w:rsidRPr="004E4A11">
        <w:rPr>
          <w:sz w:val="26"/>
          <w:szCs w:val="26"/>
        </w:rPr>
        <w:t>Кодекс этики и служебного поведения муниципальных служащих</w:t>
      </w:r>
    </w:p>
    <w:p w:rsidR="00C9131C" w:rsidRPr="004E4A11" w:rsidRDefault="00C9131C" w:rsidP="00C9131C">
      <w:pPr>
        <w:pStyle w:val="ConsPlusTitle"/>
        <w:widowControl/>
        <w:jc w:val="center"/>
        <w:rPr>
          <w:sz w:val="26"/>
          <w:szCs w:val="26"/>
        </w:rPr>
      </w:pPr>
      <w:r w:rsidRPr="004E4A11">
        <w:rPr>
          <w:sz w:val="26"/>
          <w:szCs w:val="26"/>
        </w:rPr>
        <w:t xml:space="preserve">Кировского городского поселения </w:t>
      </w:r>
    </w:p>
    <w:p w:rsidR="00C9131C" w:rsidRPr="004E4A11" w:rsidRDefault="00C9131C" w:rsidP="00C9131C">
      <w:pPr>
        <w:pStyle w:val="ConsPlusTitle"/>
        <w:widowControl/>
        <w:rPr>
          <w:b w:val="0"/>
          <w:sz w:val="26"/>
          <w:szCs w:val="26"/>
        </w:rPr>
      </w:pP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Настоящий Кодекс этики и служебного поведения муниципальных служащих  Кировского городского поселения (далее – муниципальные служащие) представляет собой свод общих (основных) правил служебного поведения и профессиональной служебной этики муниципальных служащих, основанных на общепризнанных нравственных принципах и нормативных правовых актах Российской Федерации.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9131C">
        <w:rPr>
          <w:rFonts w:ascii="Times New Roman" w:hAnsi="Times New Roman" w:cs="Times New Roman"/>
          <w:i/>
          <w:sz w:val="26"/>
          <w:szCs w:val="26"/>
        </w:rPr>
        <w:t>Общие положения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1. Целью Кодекса этики и служебного поведения муниципальных служащих (далее – Кодекс)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2. Кодекс призван повысить эффективность выполнения муниципальными служащими своих должностных обязанностей.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3.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4. Гражданин,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5. Каждый муниципальный служащий должен принимать все необходимые меры для соблюдения положений Кодекса, а каждый гражданин вправе ожидать от муниципального служащего поведения в отношениях с ним в соответствии с положениями Кодекса.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6.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9131C">
        <w:rPr>
          <w:rFonts w:ascii="Times New Roman" w:hAnsi="Times New Roman" w:cs="Times New Roman"/>
          <w:i/>
          <w:sz w:val="26"/>
          <w:szCs w:val="26"/>
        </w:rPr>
        <w:t>Основные принципы и правила служебного поведения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i/>
          <w:sz w:val="26"/>
          <w:szCs w:val="26"/>
        </w:rPr>
        <w:t>муниципальных служащих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7.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8. Основными принципами служебного поведения муниципальных служащих являются: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а) исполнение должностных обязанностей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б) признание, соблюдение и защита прав и свобод человека и гражданина  исходя из того, что этим определяются основной смысл и содержание деятельности как органов местного самоуправления, так муниципальных служащих;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lastRenderedPageBreak/>
        <w:t>в) осуществление своей деятельности в пределах полномочий соответствующего органа местного самоуправления;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г) отсутствие предпочтения каким-либо профессиональным или социальным группам и организациям, независимость от влияния отдельных граждан, профессиональных или социальных групп и организаций;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131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9131C">
        <w:rPr>
          <w:rFonts w:ascii="Times New Roman" w:hAnsi="Times New Roman" w:cs="Times New Roman"/>
          <w:sz w:val="26"/>
          <w:szCs w:val="26"/>
        </w:rPr>
        <w:t>)  исключение действий, связанных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е) уведомление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ж) соблюдение установленных нормативными правовыми актами Российской Федерации ограничений и запретов, исполнение обязанностей, связанных с прохождением муниципальной службы;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131C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9131C">
        <w:rPr>
          <w:rFonts w:ascii="Times New Roman" w:hAnsi="Times New Roman" w:cs="Times New Roman"/>
          <w:sz w:val="26"/>
          <w:szCs w:val="26"/>
        </w:rPr>
        <w:t>) соблюдение нейтральности, исключающей возможность влияния на их служебную деятельность решений политических партий и общественных объединений;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и) соблюдение норм служебной, профессиональной этики и правил делового поведения;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к) проявление корректности и внимательности в обращении с гражданами и должностными лицами;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 xml:space="preserve">л) проявление терпимости и уважения к обычаям и традициям народов России и других государств, учет культурных и иных особенностей различных этнических, социальных групп и </w:t>
      </w:r>
      <w:proofErr w:type="spellStart"/>
      <w:r w:rsidRPr="00C9131C">
        <w:rPr>
          <w:rFonts w:ascii="Times New Roman" w:hAnsi="Times New Roman" w:cs="Times New Roman"/>
          <w:sz w:val="26"/>
          <w:szCs w:val="26"/>
        </w:rPr>
        <w:t>конфессий</w:t>
      </w:r>
      <w:proofErr w:type="spellEnd"/>
      <w:r w:rsidRPr="00C9131C">
        <w:rPr>
          <w:rFonts w:ascii="Times New Roman" w:hAnsi="Times New Roman" w:cs="Times New Roman"/>
          <w:sz w:val="26"/>
          <w:szCs w:val="26"/>
        </w:rPr>
        <w:t>, способствование межнациональному и межконфессиональному согласию;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м) воздержание от поведения, которое могло бы вызвать сомнение в добросовестном исполнении муниципальным служащим должностных обязанностей, а также избежание конфликтных ситуаций, способных нанести ущерб его репутации или авторитету органа местного самоуправления;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131C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C9131C">
        <w:rPr>
          <w:rFonts w:ascii="Times New Roman" w:hAnsi="Times New Roman" w:cs="Times New Roman"/>
          <w:sz w:val="26"/>
          <w:szCs w:val="26"/>
        </w:rPr>
        <w:t>) принятие предусмотренных законодательством мер по недопущению возникновения конфликта интересов и урегулированию возникших случаев конфликта интересов;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о) недопущение случаев использования служебного положения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131C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C9131C">
        <w:rPr>
          <w:rFonts w:ascii="Times New Roman" w:hAnsi="Times New Roman" w:cs="Times New Roman"/>
          <w:sz w:val="26"/>
          <w:szCs w:val="26"/>
        </w:rPr>
        <w:t>) воздержание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131C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C9131C">
        <w:rPr>
          <w:rFonts w:ascii="Times New Roman" w:hAnsi="Times New Roman" w:cs="Times New Roman"/>
          <w:sz w:val="26"/>
          <w:szCs w:val="26"/>
        </w:rPr>
        <w:t>) соблюдение установленных в органе местного самоуправления правил публичных выступлений и предоставления служебной информации;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с) уважительное отношение к деятельности представителей средств массовой информации по информированию общества о работе органа местного самоуправления, а также оказание содействия в получении достоверной информации в установленном порядке;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 xml:space="preserve">т) воздержание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C9131C">
        <w:rPr>
          <w:rFonts w:ascii="Times New Roman" w:hAnsi="Times New Roman" w:cs="Times New Roman"/>
          <w:sz w:val="26"/>
          <w:szCs w:val="26"/>
        </w:rPr>
        <w:lastRenderedPageBreak/>
        <w:t>объектов</w:t>
      </w:r>
      <w:proofErr w:type="gramEnd"/>
      <w:r w:rsidRPr="00C9131C">
        <w:rPr>
          <w:rFonts w:ascii="Times New Roman" w:hAnsi="Times New Roman" w:cs="Times New Roman"/>
          <w:sz w:val="26"/>
          <w:szCs w:val="26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 xml:space="preserve">9.  </w:t>
      </w:r>
      <w:proofErr w:type="gramStart"/>
      <w:r w:rsidRPr="00C9131C">
        <w:rPr>
          <w:rFonts w:ascii="Times New Roman" w:hAnsi="Times New Roman" w:cs="Times New Roman"/>
          <w:sz w:val="26"/>
          <w:szCs w:val="26"/>
        </w:rPr>
        <w:t xml:space="preserve">Муниципальные служащие обязаны соблюдать </w:t>
      </w:r>
      <w:hyperlink r:id="rId5" w:history="1">
        <w:r w:rsidRPr="00C9131C">
          <w:rPr>
            <w:rFonts w:ascii="Times New Roman" w:hAnsi="Times New Roman" w:cs="Times New Roman"/>
            <w:sz w:val="26"/>
            <w:szCs w:val="26"/>
          </w:rPr>
          <w:t>Конституцию</w:t>
        </w:r>
      </w:hyperlink>
      <w:r w:rsidRPr="00C9131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нормативные правовые акты Приморского края и органов местного самоуправления.</w:t>
      </w:r>
      <w:proofErr w:type="gramEnd"/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10. 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9131C">
        <w:rPr>
          <w:rFonts w:ascii="Times New Roman" w:hAnsi="Times New Roman" w:cs="Times New Roman"/>
          <w:i/>
          <w:sz w:val="26"/>
          <w:szCs w:val="26"/>
        </w:rPr>
        <w:t xml:space="preserve">Основные требования к </w:t>
      </w:r>
      <w:proofErr w:type="spellStart"/>
      <w:r w:rsidRPr="00C9131C">
        <w:rPr>
          <w:rFonts w:ascii="Times New Roman" w:hAnsi="Times New Roman" w:cs="Times New Roman"/>
          <w:i/>
          <w:sz w:val="26"/>
          <w:szCs w:val="26"/>
        </w:rPr>
        <w:t>антикоррупционному</w:t>
      </w:r>
      <w:proofErr w:type="spellEnd"/>
      <w:r w:rsidRPr="00C9131C">
        <w:rPr>
          <w:rFonts w:ascii="Times New Roman" w:hAnsi="Times New Roman" w:cs="Times New Roman"/>
          <w:i/>
          <w:sz w:val="26"/>
          <w:szCs w:val="26"/>
        </w:rPr>
        <w:t xml:space="preserve"> поведению 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9131C">
        <w:rPr>
          <w:rFonts w:ascii="Times New Roman" w:hAnsi="Times New Roman" w:cs="Times New Roman"/>
          <w:i/>
          <w:sz w:val="26"/>
          <w:szCs w:val="26"/>
        </w:rPr>
        <w:t>муниципальных служащих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 xml:space="preserve">11. Муниципальные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6" w:history="1">
        <w:r w:rsidRPr="00C9131C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C9131C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12.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 xml:space="preserve">13.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</w:t>
      </w:r>
      <w:hyperlink r:id="rId7" w:history="1">
        <w:r w:rsidRPr="00C9131C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C9131C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14. Муниципальный служащий обязан уведомлять представителя нанимателя (работодателя), органы прокуратуры Кировского района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15.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lastRenderedPageBreak/>
        <w:t>16.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а) принимать меры по предотвращению и урегулированию конфликта интересов;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б) принимать меры по предупреждению коррупции;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17.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9131C">
        <w:rPr>
          <w:rFonts w:ascii="Times New Roman" w:hAnsi="Times New Roman" w:cs="Times New Roman"/>
          <w:i/>
          <w:sz w:val="26"/>
          <w:szCs w:val="26"/>
        </w:rPr>
        <w:t>Служебная и профессиональная этика, основные правила делового поведения муниципальных служащих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 xml:space="preserve">18.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C9131C">
        <w:rPr>
          <w:rFonts w:ascii="Times New Roman" w:hAnsi="Times New Roman" w:cs="Times New Roman"/>
          <w:sz w:val="26"/>
          <w:szCs w:val="26"/>
        </w:rPr>
        <w:t>ценностью</w:t>
      </w:r>
      <w:proofErr w:type="gramEnd"/>
      <w:r w:rsidRPr="00C9131C">
        <w:rPr>
          <w:rFonts w:ascii="Times New Roman" w:hAnsi="Times New Roman" w:cs="Times New Roman"/>
          <w:sz w:val="26"/>
          <w:szCs w:val="26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 xml:space="preserve">19. В служебном поведении муниципальный служащий воздерживается </w:t>
      </w:r>
      <w:proofErr w:type="gramStart"/>
      <w:r w:rsidRPr="00C9131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9131C">
        <w:rPr>
          <w:rFonts w:ascii="Times New Roman" w:hAnsi="Times New Roman" w:cs="Times New Roman"/>
          <w:sz w:val="26"/>
          <w:szCs w:val="26"/>
        </w:rPr>
        <w:t>: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б) грубости, предъявления неправомерных, незаслуженных обвинений;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20. Муниципальный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Муниципальный служащий должен быть вежливым, доброжелательным, корректным, внимательным и проявлять терпимость в общении с гражданами и коллегами.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21.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22.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9131C">
        <w:rPr>
          <w:rFonts w:ascii="Times New Roman" w:hAnsi="Times New Roman" w:cs="Times New Roman"/>
          <w:i/>
          <w:sz w:val="26"/>
          <w:szCs w:val="26"/>
        </w:rPr>
        <w:t>Ответственность за нарушение положений Кодекса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 xml:space="preserve">23. Вопрос о нарушении муниципальным служащим положений Кодекса подлежит рассмотрению на заседании соответствующей комиссии по соблюдению требований к служебному поведению муниципальных служащих и урегулированию конфликта </w:t>
      </w:r>
      <w:r w:rsidRPr="00C9131C">
        <w:rPr>
          <w:rFonts w:ascii="Times New Roman" w:hAnsi="Times New Roman" w:cs="Times New Roman"/>
          <w:sz w:val="26"/>
          <w:szCs w:val="26"/>
        </w:rPr>
        <w:lastRenderedPageBreak/>
        <w:t>интересов, образуемой в соответствии с нормативными правовыми актами Российской Федерации.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24. Соблюдение муниципальными служащими положений Кодекса учитывается при проведении аттестаций, формировании кадрового резерва, для выдвижения на вышестоящие должности, а также при наложении дисциплинарных взысканий.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Вступление в силу настоящего муниципального правового акта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>Настоящий муниципальный правовой а</w:t>
      </w:r>
      <w:proofErr w:type="gramStart"/>
      <w:r w:rsidRPr="00C9131C"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 w:rsidRPr="00C9131C">
        <w:rPr>
          <w:rFonts w:ascii="Times New Roman" w:hAnsi="Times New Roman" w:cs="Times New Roman"/>
          <w:sz w:val="26"/>
          <w:szCs w:val="26"/>
        </w:rPr>
        <w:t>упает в силу со дня его официального опубликования.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C9131C">
        <w:rPr>
          <w:rFonts w:ascii="Times New Roman" w:hAnsi="Times New Roman" w:cs="Times New Roman"/>
          <w:sz w:val="26"/>
          <w:szCs w:val="26"/>
        </w:rPr>
        <w:t>Кировского</w:t>
      </w:r>
      <w:proofErr w:type="gramEnd"/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9131C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С.А. Лозовских </w:t>
      </w:r>
    </w:p>
    <w:p w:rsidR="00C9131C" w:rsidRPr="00C9131C" w:rsidRDefault="00C9131C" w:rsidP="00C9131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9131C" w:rsidRPr="007023DC" w:rsidRDefault="00C9131C" w:rsidP="00C9131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8"/>
        </w:rPr>
      </w:pPr>
    </w:p>
    <w:p w:rsidR="00C9131C" w:rsidRPr="007023DC" w:rsidRDefault="00C9131C" w:rsidP="00C9131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8"/>
        </w:rPr>
      </w:pPr>
    </w:p>
    <w:p w:rsidR="00C9131C" w:rsidRDefault="00C9131C" w:rsidP="00C913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9131C" w:rsidRDefault="00C9131C" w:rsidP="00C913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9131C" w:rsidRDefault="00C9131C" w:rsidP="00C913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9131C" w:rsidRDefault="00C9131C" w:rsidP="00C913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31C" w:rsidRPr="0019550E" w:rsidRDefault="00C9131C" w:rsidP="00C913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31C" w:rsidRPr="0019550E" w:rsidRDefault="00C9131C" w:rsidP="00C9131C">
      <w:pPr>
        <w:rPr>
          <w:sz w:val="28"/>
          <w:szCs w:val="28"/>
        </w:rPr>
      </w:pPr>
    </w:p>
    <w:p w:rsidR="00440A65" w:rsidRDefault="00440A65"/>
    <w:sectPr w:rsidR="00440A65" w:rsidSect="00AD2635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A6" w:rsidRDefault="00440A65" w:rsidP="00B146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64A6" w:rsidRDefault="00440A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A6" w:rsidRDefault="00440A65" w:rsidP="00B146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7163">
      <w:rPr>
        <w:rStyle w:val="a5"/>
        <w:noProof/>
      </w:rPr>
      <w:t>5</w:t>
    </w:r>
    <w:r>
      <w:rPr>
        <w:rStyle w:val="a5"/>
      </w:rPr>
      <w:fldChar w:fldCharType="end"/>
    </w:r>
  </w:p>
  <w:p w:rsidR="006864A6" w:rsidRDefault="00440A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9131C"/>
    <w:rsid w:val="003F7163"/>
    <w:rsid w:val="00440A65"/>
    <w:rsid w:val="00C9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13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C913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9131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9131C"/>
  </w:style>
  <w:style w:type="paragraph" w:styleId="a6">
    <w:name w:val="No Spacing"/>
    <w:uiPriority w:val="1"/>
    <w:qFormat/>
    <w:rsid w:val="00C913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93FD9D249A009B8C272EBDC8233F01844B6D8BC294165B77267CE9F13692211BE765391B254655D4K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CC942EFC8B92E1BB902CE4995E25F9B11B19A6BED5CCBABB1BE06AFFB66FAA1636B1BBC81B7C72EDI2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384E5AF4A56CDCF293E6C1A6B2D5E8D6FEDBF3A24A158A5C99D0E48E8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1868</Words>
  <Characters>10650</Characters>
  <Application>Microsoft Office Word</Application>
  <DocSecurity>0</DocSecurity>
  <Lines>88</Lines>
  <Paragraphs>24</Paragraphs>
  <ScaleCrop>false</ScaleCrop>
  <Company/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3</cp:revision>
  <dcterms:created xsi:type="dcterms:W3CDTF">2023-04-14T01:24:00Z</dcterms:created>
  <dcterms:modified xsi:type="dcterms:W3CDTF">2023-04-14T01:26:00Z</dcterms:modified>
</cp:coreProperties>
</file>